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Site Council Minutes</w:t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Stevenson Ranch Elementary School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September 16, 2024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3:15pm-4:45pm</w:t>
      </w:r>
    </w:p>
    <w:p w:rsidR="00000000" w:rsidDel="00000000" w:rsidP="00000000" w:rsidRDefault="00000000" w:rsidRPr="00000000" w14:paraId="00000006">
      <w:pPr>
        <w:jc w:val="center"/>
        <w:rPr>
          <w:rFonts w:ascii="Cambria" w:cs="Cambria" w:eastAsia="Cambria" w:hAnsi="Cambria"/>
          <w:sz w:val="24"/>
          <w:szCs w:val="24"/>
        </w:rPr>
        <w:sectPr>
          <w:type w:val="continuous"/>
          <w:pgSz w:h="15840" w:w="12240" w:orient="portrait"/>
          <w:pgMar w:bottom="720" w:top="720" w:left="1080" w:right="1080" w:header="720" w:footer="72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Library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 w:orient="portrait"/>
          <w:pgMar w:bottom="720" w:top="720" w:left="1080" w:right="1080" w:header="72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Legal Requirements: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SSC Training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Uniform Complaint Procedures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Parent Education Opportunities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Assessment/Curriculum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Annual Evaluation of the Effectiveness of Various School Programs (PQR)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Safety Plan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Budget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Budget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SPSA Review/Recommend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Monitoring SPSA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 w:orient="portrait"/>
          <w:pgMar w:bottom="720" w:top="720" w:left="1080" w:right="1080" w:header="720" w:footer="720"/>
          <w:cols w:equalWidth="0" w:num="2">
            <w:col w:space="720" w:w="4680"/>
            <w:col w:space="0" w:w="4680"/>
          </w:cols>
        </w:sect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School-Parent Compact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Minutes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Principal</w:t>
      </w:r>
    </w:p>
    <w:p w:rsidR="00000000" w:rsidDel="00000000" w:rsidP="00000000" w:rsidRDefault="00000000" w:rsidRPr="00000000" w14:paraId="00000018">
      <w:pPr>
        <w:ind w:left="600" w:firstLine="120"/>
        <w:rPr/>
      </w:pPr>
      <w:r w:rsidDel="00000000" w:rsidR="00000000" w:rsidRPr="00000000">
        <w:rPr>
          <w:rtl w:val="0"/>
        </w:rPr>
        <w:t xml:space="preserve">Call to Order - 3:34</w:t>
      </w:r>
    </w:p>
    <w:p w:rsidR="00000000" w:rsidDel="00000000" w:rsidP="00000000" w:rsidRDefault="00000000" w:rsidRPr="00000000" w14:paraId="00000019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Welcome/Introductions - Share out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 / Committee</w:t>
      </w:r>
    </w:p>
    <w:p w:rsidR="00000000" w:rsidDel="00000000" w:rsidP="00000000" w:rsidRDefault="00000000" w:rsidRPr="00000000" w14:paraId="0000001B">
      <w:pPr>
        <w:ind w:left="600" w:firstLine="120"/>
        <w:rPr/>
      </w:pPr>
      <w:r w:rsidDel="00000000" w:rsidR="00000000" w:rsidRPr="00000000">
        <w:rPr>
          <w:rtl w:val="0"/>
        </w:rPr>
        <w:t xml:space="preserve">Introductions of members - only 2 of us are returning that were here today.  Absent today were Anna Hill, Libet Sarkissian and Michelle Gaisford. Members introduced themselves with a little background and information.  </w:t>
      </w:r>
    </w:p>
    <w:p w:rsidR="00000000" w:rsidDel="00000000" w:rsidP="00000000" w:rsidRDefault="00000000" w:rsidRPr="00000000" w14:paraId="0000001C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SSC Training/By-laws/Uniform Complaint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</w:t>
      </w:r>
    </w:p>
    <w:p w:rsidR="00000000" w:rsidDel="00000000" w:rsidP="00000000" w:rsidRDefault="00000000" w:rsidRPr="00000000" w14:paraId="0000001E">
      <w:pPr>
        <w:ind w:left="720" w:firstLine="720"/>
        <w:rPr>
          <w:rFonts w:ascii="Calibri" w:cs="Calibri" w:eastAsia="Calibri" w:hAnsi="Calibri"/>
          <w:sz w:val="24"/>
          <w:szCs w:val="24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https://www.youtube.com/watch?v=nfagMDbGQpA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left="600" w:firstLine="0"/>
        <w:rPr/>
      </w:pPr>
      <w:r w:rsidDel="00000000" w:rsidR="00000000" w:rsidRPr="00000000">
        <w:rPr>
          <w:rtl w:val="0"/>
        </w:rPr>
        <w:t xml:space="preserve">School Site Council Training - Mrs. Stenrooos went through a powerpoint describing the School Site Council roles and responsibilities, the procedures- bylaws and documentation that is required.  Power point presentation was provided to each member and questions were answered as presented to the responsibilities as provided.  A copy of the By-laws were presented to the committee members who read through them.  No changes were requested or suggested to be made so they will stand as presented.  </w:t>
      </w:r>
    </w:p>
    <w:p w:rsidR="00000000" w:rsidDel="00000000" w:rsidP="00000000" w:rsidRDefault="00000000" w:rsidRPr="00000000" w14:paraId="00000020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Election of officers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18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Chairperson (1), Vice-Chariperson (1), Secretary (1), Parliamentarian (1)</w:t>
      </w:r>
    </w:p>
    <w:p w:rsidR="00000000" w:rsidDel="00000000" w:rsidP="00000000" w:rsidRDefault="00000000" w:rsidRPr="00000000" w14:paraId="00000023">
      <w:pPr>
        <w:ind w:left="600" w:firstLine="0"/>
        <w:rPr/>
      </w:pPr>
      <w:r w:rsidDel="00000000" w:rsidR="00000000" w:rsidRPr="00000000">
        <w:rPr>
          <w:rtl w:val="0"/>
        </w:rPr>
        <w:t xml:space="preserve">Chairperson: Jackie Rivera, </w:t>
        <w:tab/>
        <w:t xml:space="preserve">Vice-Chairperson: Priyanka Halder, Secretary: Karen Finley, Parliamentarian: Svetlana Tyutina.  All officers were unanimously voted into position.  </w:t>
      </w:r>
    </w:p>
    <w:p w:rsidR="00000000" w:rsidDel="00000000" w:rsidP="00000000" w:rsidRDefault="00000000" w:rsidRPr="00000000" w14:paraId="00000024">
      <w:pPr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Review and Approve Minutes from 5-20-24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 xml:space="preserve">Principal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</w:t>
      </w:r>
      <w:r w:rsidDel="00000000" w:rsidR="00000000" w:rsidRPr="00000000">
        <w:rPr>
          <w:rtl w:val="0"/>
        </w:rPr>
        <w:t xml:space="preserve"> motion to approve the minutes was made by Jackie Rivera and seconded by Karen Finley.  Approved.</w:t>
      </w:r>
    </w:p>
    <w:p w:rsidR="00000000" w:rsidDel="00000000" w:rsidP="00000000" w:rsidRDefault="00000000" w:rsidRPr="00000000" w14:paraId="0000002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82q8whtyt29q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Chairperson Minutes / Upcoming meeting tomorrow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  <w:tab/>
        <w:t xml:space="preserve">Chairperson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  <w:t xml:space="preserve">It was shared that our Chairperson can not attend the Parent Organization meeting that will be held tomorrow on zoom.  Our vice-chair will cover the meeting and Mrs. Stenroos is to send the zoom link to her.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Public Comment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(Limit 3 minutes per person.  Council does not respond to comments.)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There were none.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Meeting was adjourned by Jackie Rivera at 4:30pm.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ind w:lef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ind w:left="600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28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Cambria"/>
  <w:font w:name="PMingLiU"/>
  <w:font w:name="Times New Roman"/>
  <w:font w:name="Courier New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12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95b3d7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25373 Orchard Village Road, Suite 200, Valencia, California  91355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6351</wp:posOffset>
          </wp:positionH>
          <wp:positionV relativeFrom="paragraph">
            <wp:posOffset>-195579</wp:posOffset>
          </wp:positionV>
          <wp:extent cx="2457450" cy="614680"/>
          <wp:effectExtent b="0" l="0" r="0" t="0"/>
          <wp:wrapNone/>
          <wp:docPr descr="NSD Blue_Horz Logomark" id="6" name="image1.jpg"/>
          <a:graphic>
            <a:graphicData uri="http://schemas.openxmlformats.org/drawingml/2006/picture">
              <pic:pic>
                <pic:nvPicPr>
                  <pic:cNvPr descr="NSD Blue_Horz Logomark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7450" cy="6146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50800</wp:posOffset>
              </wp:positionV>
              <wp:extent cx="6957060" cy="190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67470" y="3780000"/>
                        <a:ext cx="695706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366092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444500</wp:posOffset>
              </wp:positionH>
              <wp:positionV relativeFrom="paragraph">
                <wp:posOffset>50800</wp:posOffset>
              </wp:positionV>
              <wp:extent cx="6957060" cy="1905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706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(661) 291-4000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Style w:val="Heading2"/>
      <w:pageBreakBefore w:val="0"/>
      <w:rPr>
        <w:rFonts w:ascii="Century Schoolbook" w:cs="Century Schoolbook" w:eastAsia="Century Schoolbook" w:hAnsi="Century Schoolbook"/>
      </w:rPr>
    </w:pPr>
    <w:r w:rsidDel="00000000" w:rsidR="00000000" w:rsidRPr="00000000">
      <w:rPr>
        <w:rFonts w:ascii="Century Schoolbook" w:cs="Century Schoolbook" w:eastAsia="Century Schoolbook" w:hAnsi="Century Schoolbook"/>
        <w:i w:val="0"/>
        <w:sz w:val="36"/>
        <w:szCs w:val="36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-295274</wp:posOffset>
          </wp:positionV>
          <wp:extent cx="1987296" cy="776288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7296" cy="7762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1114425</wp:posOffset>
              </wp:positionH>
              <wp:positionV relativeFrom="paragraph">
                <wp:posOffset>-352424</wp:posOffset>
              </wp:positionV>
              <wp:extent cx="5810250" cy="890588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446600" y="3198975"/>
                        <a:ext cx="5798700" cy="65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1"/>
                              <w:i w:val="0"/>
                              <w:smallCaps w:val="1"/>
                              <w:strike w:val="0"/>
                              <w:color w:val="0033cc"/>
                              <w:sz w:val="44"/>
                              <w:vertAlign w:val="baseline"/>
                            </w:rPr>
                            <w:t xml:space="preserve">  S</w:t>
                          </w: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1"/>
                              <w:i w:val="0"/>
                              <w:smallCaps w:val="0"/>
                              <w:strike w:val="0"/>
                              <w:color w:val="0033cc"/>
                              <w:sz w:val="44"/>
                              <w:vertAlign w:val="baseline"/>
                            </w:rPr>
                            <w:t xml:space="preserve">tevenson Ranch Elementary School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1"/>
                              <w:i w:val="0"/>
                              <w:smallCaps w:val="0"/>
                              <w:strike w:val="0"/>
                              <w:color w:val="0033cc"/>
                              <w:sz w:val="4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0"/>
                              <w:i w:val="0"/>
                              <w:smallCaps w:val="0"/>
                              <w:strike w:val="0"/>
                              <w:color w:val="0033cc"/>
                              <w:sz w:val="20"/>
                              <w:vertAlign w:val="baseline"/>
                            </w:rPr>
                            <w:t xml:space="preserve">     25820 North Carroll Lane, Stevenson Ranch, CA  91381  (661)291-4070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0"/>
                              <w:i w:val="0"/>
                              <w:smallCaps w:val="0"/>
                              <w:strike w:val="0"/>
                              <w:color w:val="0033cc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PMingLiU" w:cs="PMingLiU" w:eastAsia="PMingLiU" w:hAnsi="PMingLiU"/>
                              <w:b w:val="0"/>
                              <w:i w:val="0"/>
                              <w:smallCaps w:val="0"/>
                              <w:strike w:val="0"/>
                              <w:color w:val="0033cc"/>
                              <w:sz w:val="22"/>
                              <w:vertAlign w:val="baseline"/>
                            </w:rPr>
                            <w:t xml:space="preserve">          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1114425</wp:posOffset>
              </wp:positionH>
              <wp:positionV relativeFrom="paragraph">
                <wp:posOffset>-352424</wp:posOffset>
              </wp:positionV>
              <wp:extent cx="5810250" cy="890588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0250" cy="8905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6">
    <w:pPr>
      <w:pStyle w:val="Heading2"/>
      <w:pageBreakBefore w:val="0"/>
      <w:tabs>
        <w:tab w:val="left" w:leader="none" w:pos="280"/>
        <w:tab w:val="center" w:leader="none" w:pos="5400"/>
      </w:tabs>
      <w:rPr>
        <w:rFonts w:ascii="Century Schoolbook" w:cs="Century Schoolbook" w:eastAsia="Century Schoolbook" w:hAnsi="Century Schoolbook"/>
      </w:rPr>
    </w:pPr>
    <w:r w:rsidDel="00000000" w:rsidR="00000000" w:rsidRPr="00000000">
      <w:rPr>
        <w:rFonts w:ascii="Century Schoolbook" w:cs="Century Schoolbook" w:eastAsia="Century Schoolbook" w:hAnsi="Century Schoolbook"/>
        <w:i w:val="0"/>
        <w:sz w:val="36"/>
        <w:szCs w:val="36"/>
        <w:rtl w:val="0"/>
      </w:rPr>
      <w:tab/>
      <w:t xml:space="preserve">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Style w:val="Heading2"/>
      <w:pageBreakBefore w:val="0"/>
      <w:ind w:left="2160" w:firstLine="720"/>
      <w:rPr>
        <w:rFonts w:ascii="PMingLiU" w:cs="PMingLiU" w:eastAsia="PMingLiU" w:hAnsi="PMingLiU"/>
        <w:i w:val="0"/>
        <w:sz w:val="22"/>
        <w:szCs w:val="22"/>
      </w:rPr>
    </w:pPr>
    <w:r w:rsidDel="00000000" w:rsidR="00000000" w:rsidRPr="00000000">
      <w:rPr>
        <w:rFonts w:ascii="Century Schoolbook" w:cs="Century Schoolbook" w:eastAsia="Century Schoolbook" w:hAnsi="Century Schoolbook"/>
        <w:b w:val="0"/>
        <w:sz w:val="24"/>
        <w:szCs w:val="24"/>
        <w:rtl w:val="0"/>
      </w:rPr>
      <w:t xml:space="preserve">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Style w:val="Heading2"/>
      <w:pageBreakBefore w:val="0"/>
      <w:ind w:left="3600"/>
      <w:rPr/>
    </w:pPr>
    <w:r w:rsidDel="00000000" w:rsidR="00000000" w:rsidRPr="00000000">
      <w:rPr>
        <w:b w:val="0"/>
        <w:sz w:val="24"/>
        <w:szCs w:val="24"/>
        <w:rtl w:val="0"/>
      </w:rPr>
      <w:t xml:space="preserve">     </w:t>
      <w:tab/>
      <w:tab/>
    </w:r>
    <w:r w:rsidDel="00000000" w:rsidR="00000000" w:rsidRPr="00000000">
      <w:rPr>
        <w:rtl w:val="0"/>
      </w:rPr>
      <w:tab/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88900</wp:posOffset>
              </wp:positionV>
              <wp:extent cx="2767965" cy="34734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966780" y="3611090"/>
                        <a:ext cx="275844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88900</wp:posOffset>
              </wp:positionV>
              <wp:extent cx="2767965" cy="347345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67965" cy="347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85725</wp:posOffset>
              </wp:positionV>
              <wp:extent cx="7886700" cy="158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8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85725</wp:posOffset>
              </wp:positionV>
              <wp:extent cx="7886700" cy="1587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6700" cy="15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4763</wp:posOffset>
              </wp:positionV>
              <wp:extent cx="7886700" cy="3175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cap="flat" cmpd="sng" w="31750">
                        <a:solidFill>
                          <a:srgbClr val="00008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4763</wp:posOffset>
              </wp:positionV>
              <wp:extent cx="7886700" cy="3175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670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9">
    <w:pPr>
      <w:pageBreakBefore w:val="0"/>
      <w:rPr/>
    </w:pPr>
    <w:r w:rsidDel="00000000" w:rsidR="00000000" w:rsidRPr="00000000">
      <w:rPr>
        <w:b w:val="1"/>
        <w:sz w:val="18"/>
        <w:szCs w:val="18"/>
        <w:rtl w:val="0"/>
      </w:rPr>
      <w:t xml:space="preserve">              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560" w:hanging="360"/>
      </w:pPr>
      <w:rPr>
        <w:u w:val="none"/>
      </w:rPr>
    </w:lvl>
  </w:abstractNum>
  <w:abstractNum w:abstractNumId="2">
    <w:lvl w:ilvl="0">
      <w:start w:val="1"/>
      <w:numFmt w:val="bullet"/>
      <w:lvlText w:val="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pageBreakBefore w:val="0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pageBreakBefore w:val="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ageBreakBefore w:val="0"/>
      <w:jc w:val="center"/>
    </w:pPr>
    <w:rPr>
      <w:b w:val="1"/>
      <w:sz w:val="44"/>
      <w:szCs w:val="4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hyperlink" Target="https://www.youtube.com/watch?v=nfagMDbGQpA" TargetMode="Externa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